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8" w:rsidRDefault="008238DB">
      <w:pPr>
        <w:pStyle w:val="NoSpacing"/>
      </w:pP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noProof/>
          <w:sz w:val="18"/>
          <w:szCs w:val="18"/>
          <w:lang w:val="bg-BG" w:eastAsia="bg-B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4900930</wp:posOffset>
            </wp:positionH>
            <wp:positionV relativeFrom="line">
              <wp:posOffset>-304800</wp:posOffset>
            </wp:positionV>
            <wp:extent cx="1170940" cy="4857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E78" w:rsidRDefault="00D45E78">
      <w:pPr>
        <w:pStyle w:val="NoSpacing"/>
      </w:pPr>
    </w:p>
    <w:p w:rsidR="00D45E78" w:rsidRDefault="008238DB">
      <w:pPr>
        <w:pStyle w:val="NoSpacing"/>
        <w:tabs>
          <w:tab w:val="left" w:pos="7185"/>
        </w:tabs>
      </w:pPr>
      <w:r>
        <w:rPr>
          <w:b/>
          <w:sz w:val="18"/>
          <w:szCs w:val="18"/>
          <w:lang w:val="bg-BG"/>
        </w:rPr>
        <w:tab/>
      </w:r>
    </w:p>
    <w:p w:rsidR="00D45E78" w:rsidRDefault="00D45E78">
      <w:pPr>
        <w:pStyle w:val="NoSpacing"/>
      </w:pPr>
    </w:p>
    <w:p w:rsidR="00D45E78" w:rsidRDefault="00D45E78">
      <w:pPr>
        <w:pStyle w:val="NoSpacing"/>
        <w:ind w:firstLine="3"/>
      </w:pPr>
    </w:p>
    <w:p w:rsidR="00D45E78" w:rsidRDefault="00D45E78">
      <w:pPr>
        <w:pStyle w:val="NoSpacing"/>
        <w:ind w:firstLine="3"/>
      </w:pPr>
    </w:p>
    <w:p w:rsidR="00D45E78" w:rsidRDefault="008238DB">
      <w:pPr>
        <w:pStyle w:val="NoSpacing"/>
        <w:ind w:firstLine="3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>Кулинарни изкушения за вечерта на влюбените</w:t>
      </w:r>
    </w:p>
    <w:p w:rsidR="00D45E78" w:rsidRDefault="008238DB">
      <w:pPr>
        <w:pStyle w:val="NoSpacing"/>
        <w:ind w:firstLine="3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 xml:space="preserve">подбрани за Вас от </w:t>
      </w:r>
      <w:r>
        <w:rPr>
          <w:rFonts w:ascii="Mistral" w:hAnsi="Mistral"/>
          <w:color w:val="A50021"/>
          <w:sz w:val="44"/>
          <w:szCs w:val="44"/>
          <w:lang w:val="en-US"/>
        </w:rPr>
        <w:t xml:space="preserve">Chef </w:t>
      </w:r>
      <w:proofErr w:type="spellStart"/>
      <w:r>
        <w:rPr>
          <w:rFonts w:ascii="Mistral" w:hAnsi="Mistral"/>
          <w:color w:val="A50021"/>
          <w:sz w:val="44"/>
          <w:szCs w:val="44"/>
          <w:lang w:val="en-US"/>
        </w:rPr>
        <w:t>Aleksandrov</w:t>
      </w:r>
      <w:proofErr w:type="spellEnd"/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Салата „</w:t>
      </w:r>
      <w:r>
        <w:rPr>
          <w:rFonts w:ascii="Century Gothic" w:hAnsi="Century Gothic"/>
          <w:color w:val="A50021"/>
          <w:sz w:val="24"/>
          <w:szCs w:val="24"/>
          <w:u w:val="single"/>
        </w:rPr>
        <w:t>П</w:t>
      </w: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адуа“</w:t>
      </w:r>
    </w:p>
    <w:p w:rsidR="00D45E78" w:rsidRDefault="00375417">
      <w:pPr>
        <w:pStyle w:val="NoSpacing"/>
        <w:ind w:left="709" w:firstLine="3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композиция</w:t>
      </w:r>
      <w:r w:rsidR="008238DB">
        <w:rPr>
          <w:rFonts w:ascii="Century Gothic" w:hAnsi="Century Gothic"/>
          <w:i/>
          <w:color w:val="A50021"/>
          <w:sz w:val="20"/>
          <w:szCs w:val="20"/>
          <w:lang w:val="bg-BG"/>
        </w:rPr>
        <w:t xml:space="preserve"> от домати и биволско сирене в комбинация с пиперена салца и червено песто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„</w:t>
      </w:r>
      <w:r>
        <w:rPr>
          <w:rFonts w:ascii="Century Gothic" w:hAnsi="Century Gothic"/>
          <w:color w:val="A50021"/>
          <w:sz w:val="24"/>
          <w:szCs w:val="24"/>
          <w:u w:val="single"/>
        </w:rPr>
        <w:t>П</w:t>
      </w: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армеджана“</w:t>
      </w:r>
    </w:p>
    <w:p w:rsidR="00D45E78" w:rsidRDefault="008238DB">
      <w:pPr>
        <w:pStyle w:val="NoSpacing"/>
        <w:ind w:left="709" w:firstLine="3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селекц</w:t>
      </w:r>
      <w:r w:rsidR="00375417">
        <w:rPr>
          <w:rFonts w:ascii="Century Gothic" w:hAnsi="Century Gothic"/>
          <w:i/>
          <w:color w:val="A50021"/>
          <w:sz w:val="20"/>
          <w:szCs w:val="20"/>
          <w:lang w:val="bg-BG"/>
        </w:rPr>
        <w:t>и</w:t>
      </w: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я грилован градински зеленчук с доматен сос и сирена /Прана, Падана, Моцарела/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Свинско филе“Миньон“ със сушени сливи</w:t>
      </w:r>
    </w:p>
    <w:p w:rsidR="00D45E78" w:rsidRDefault="008238DB">
      <w:pPr>
        <w:pStyle w:val="NoSpacing"/>
        <w:ind w:left="709" w:firstLine="3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поднесено върху канапе от „Ратауй“ с картофен тарт и сос „Жу“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Мангов чийз кейк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Аператив – 50 гр.</w:t>
      </w: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Вино – ½ бутилка</w:t>
      </w:r>
    </w:p>
    <w:p w:rsidR="00D45E78" w:rsidRDefault="00375417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Безалкохолна напитка</w:t>
      </w: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Минерална вода</w:t>
      </w:r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en-US"/>
        </w:rPr>
        <w:t>♪♫♪♪♫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lang w:val="en-US"/>
        </w:rPr>
        <w:t>DJ party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  <w:t xml:space="preserve">Саксофон </w:t>
      </w:r>
      <w:r>
        <w:rPr>
          <w:rFonts w:ascii="Century Gothic" w:hAnsi="Century Gothic"/>
          <w:color w:val="A50021"/>
          <w:sz w:val="24"/>
          <w:szCs w:val="24"/>
          <w:lang w:val="en-US"/>
        </w:rPr>
        <w:t xml:space="preserve">– </w:t>
      </w:r>
      <w:r>
        <w:rPr>
          <w:rFonts w:ascii="Century Gothic" w:hAnsi="Century Gothic"/>
          <w:color w:val="A50021"/>
          <w:sz w:val="24"/>
          <w:szCs w:val="24"/>
          <w:lang w:val="bg-BG"/>
        </w:rPr>
        <w:t>инстументал</w:t>
      </w:r>
      <w:r w:rsidR="00375417">
        <w:rPr>
          <w:rFonts w:ascii="Century Gothic" w:hAnsi="Century Gothic"/>
          <w:color w:val="A50021"/>
          <w:sz w:val="24"/>
          <w:szCs w:val="24"/>
          <w:lang w:val="bg-BG"/>
        </w:rPr>
        <w:t>ни</w:t>
      </w:r>
      <w:bookmarkStart w:id="0" w:name="_GoBack"/>
      <w:bookmarkEnd w:id="0"/>
      <w:r>
        <w:rPr>
          <w:rFonts w:ascii="Century Gothic" w:hAnsi="Century Gothic"/>
          <w:color w:val="A50021"/>
          <w:sz w:val="24"/>
          <w:szCs w:val="24"/>
          <w:lang w:val="bg-BG"/>
        </w:rPr>
        <w:t xml:space="preserve"> изпълнения</w:t>
      </w:r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D45E78"/>
    <w:sectPr w:rsidR="00D45E78" w:rsidSect="00375417">
      <w:footerReference w:type="default" r:id="rId8"/>
      <w:pgSz w:w="11906" w:h="16838"/>
      <w:pgMar w:top="480" w:right="707" w:bottom="1189" w:left="480" w:header="0" w:footer="4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54" w:rsidRDefault="00123654">
      <w:pPr>
        <w:spacing w:after="0" w:line="240" w:lineRule="auto"/>
      </w:pPr>
      <w:r>
        <w:separator/>
      </w:r>
    </w:p>
  </w:endnote>
  <w:endnote w:type="continuationSeparator" w:id="0">
    <w:p w:rsidR="00123654" w:rsidRDefault="0012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Хотел „Аква Лайф Тауър“</w:t>
    </w:r>
  </w:p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Кранево, ул.“Черноморска“ 41</w:t>
    </w:r>
  </w:p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Аqualife-sport.com</w:t>
    </w:r>
  </w:p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Резервации:0884-950-033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54" w:rsidRDefault="00123654">
      <w:pPr>
        <w:spacing w:after="0" w:line="240" w:lineRule="auto"/>
      </w:pPr>
      <w:r>
        <w:separator/>
      </w:r>
    </w:p>
  </w:footnote>
  <w:footnote w:type="continuationSeparator" w:id="0">
    <w:p w:rsidR="00123654" w:rsidRDefault="00123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E78"/>
    <w:rsid w:val="00123654"/>
    <w:rsid w:val="00375417"/>
    <w:rsid w:val="008238DB"/>
    <w:rsid w:val="00D45E78"/>
    <w:rsid w:val="00E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Times New Roman" w:hAnsi="Calibri" w:cs="Calibri"/>
      <w:lang w:val="ru-RU" w:eastAsia="en-US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2015-01-08T12:21:00Z</dcterms:created>
  <dcterms:modified xsi:type="dcterms:W3CDTF">2015-01-23T12:16:00Z</dcterms:modified>
</cp:coreProperties>
</file>